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1C" w:rsidRDefault="0099231C" w:rsidP="0099231C">
      <w:pPr>
        <w:jc w:val="center"/>
        <w:rPr>
          <w:rFonts w:ascii="Arial" w:hAnsi="Arial" w:cs="Arial"/>
          <w:b/>
          <w:lang w:val="en-US"/>
        </w:rPr>
      </w:pPr>
    </w:p>
    <w:p w:rsidR="0099231C" w:rsidRDefault="0099231C" w:rsidP="0099231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922DD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99231C" w:rsidRDefault="0099231C" w:rsidP="0099231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922DD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дополнително</w:t>
      </w:r>
      <w:r w:rsidR="00922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Абедин</w:t>
      </w:r>
      <w:r w:rsidR="00922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Зумбери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 w:rsidR="00922DD5">
        <w:rPr>
          <w:sz w:val="24"/>
          <w:szCs w:val="24"/>
        </w:rPr>
        <w:t>73</w:t>
      </w:r>
      <w:r w:rsidR="00922DD5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9231C" w:rsidRDefault="0099231C" w:rsidP="009923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 w:rsidR="00922DD5">
        <w:rPr>
          <w:rFonts w:ascii="Arial" w:hAnsi="Arial" w:cs="Arial"/>
          <w:sz w:val="24"/>
          <w:szCs w:val="24"/>
        </w:rPr>
        <w:t>24</w:t>
      </w:r>
      <w:r w:rsidR="00922DD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септември</w:t>
      </w:r>
      <w:r w:rsidR="00922DD5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65495C" w:rsidRDefault="0099231C" w:rsidP="0099231C">
      <w:pPr>
        <w:ind w:firstLine="720"/>
        <w:jc w:val="both"/>
        <w:rPr>
          <w:rFonts w:ascii="Arial" w:hAnsi="Arial" w:cs="Arial"/>
          <w:sz w:val="24"/>
        </w:rPr>
      </w:pPr>
      <w:r w:rsidRPr="0099231C"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 w:rsidRPr="0099231C">
        <w:rPr>
          <w:rFonts w:ascii="Arial" w:hAnsi="Arial" w:cs="Arial"/>
          <w:sz w:val="24"/>
        </w:rPr>
        <w:t>територијата</w:t>
      </w:r>
      <w:r w:rsidR="00922DD5">
        <w:rPr>
          <w:rFonts w:ascii="Arial" w:hAnsi="Arial" w:cs="Arial"/>
          <w:sz w:val="24"/>
        </w:rPr>
        <w:t xml:space="preserve"> </w:t>
      </w:r>
      <w:r w:rsidRPr="0099231C"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Долнени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изградени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микроакумулациите</w:t>
      </w:r>
      <w:r w:rsidR="00922DD5">
        <w:rPr>
          <w:rFonts w:ascii="Arial" w:hAnsi="Arial" w:cs="Arial"/>
          <w:sz w:val="24"/>
        </w:rPr>
        <w:t xml:space="preserve"> </w:t>
      </w:r>
      <w:r w:rsidR="00922DD5"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>Десово</w:t>
      </w:r>
      <w:r w:rsidR="00922DD5">
        <w:rPr>
          <w:rFonts w:ascii="Arial" w:hAnsi="Arial" w:cs="Arial"/>
          <w:sz w:val="24"/>
        </w:rPr>
        <w:t xml:space="preserve"> 1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Десово</w:t>
      </w:r>
      <w:r w:rsidR="00922DD5">
        <w:rPr>
          <w:rFonts w:ascii="Arial" w:hAnsi="Arial" w:cs="Arial"/>
          <w:sz w:val="24"/>
        </w:rPr>
        <w:t xml:space="preserve"> 2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320 </w:t>
      </w:r>
      <w:r>
        <w:rPr>
          <w:rFonts w:ascii="Arial" w:hAnsi="Arial" w:cs="Arial"/>
          <w:sz w:val="24"/>
        </w:rPr>
        <w:t>ха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микроакумулација</w:t>
      </w:r>
      <w:r w:rsidR="00922DD5">
        <w:rPr>
          <w:rFonts w:ascii="Arial" w:hAnsi="Arial" w:cs="Arial"/>
          <w:sz w:val="24"/>
        </w:rPr>
        <w:t xml:space="preserve"> 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Браилово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240</w:t>
      </w:r>
      <w:r>
        <w:rPr>
          <w:rFonts w:ascii="Arial" w:hAnsi="Arial" w:cs="Arial"/>
          <w:sz w:val="24"/>
        </w:rPr>
        <w:t>ха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микроакумулации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управува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Тутунски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комбинат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Прилеп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Поради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неплаќање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водниот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надомест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страна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земјоделците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користат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земјоделските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култури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добра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функционална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состојба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територијата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посебен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проблем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претставуваше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земјоделското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земјиште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таа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изграден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земјоделското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друго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земјиште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овој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управуваше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ВРО</w:t>
      </w:r>
      <w:r w:rsidR="00922DD5">
        <w:rPr>
          <w:rFonts w:ascii="Arial" w:hAnsi="Arial" w:cs="Arial"/>
          <w:sz w:val="24"/>
        </w:rPr>
        <w:t xml:space="preserve"> </w:t>
      </w:r>
      <w:r w:rsidR="00922DD5"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>Стерна</w:t>
      </w:r>
      <w:r w:rsidR="00922DD5">
        <w:rPr>
          <w:rFonts w:ascii="Arial" w:hAnsi="Arial" w:cs="Arial"/>
          <w:sz w:val="24"/>
          <w:lang w:val="en-US"/>
        </w:rPr>
        <w:t>"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Прилеп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Поради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неплаќање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водниот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надомест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страна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земјоделците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овој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добра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функционална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состојба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подобрување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функционалната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состојба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922DD5">
        <w:rPr>
          <w:rFonts w:ascii="Arial" w:hAnsi="Arial" w:cs="Arial"/>
          <w:sz w:val="24"/>
        </w:rPr>
        <w:t xml:space="preserve"> 2008 </w:t>
      </w:r>
      <w:r>
        <w:rPr>
          <w:rFonts w:ascii="Arial" w:hAnsi="Arial" w:cs="Arial"/>
          <w:sz w:val="24"/>
        </w:rPr>
        <w:t>година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средства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буџетот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земјоделство</w:t>
      </w:r>
      <w:r w:rsidR="00922DD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шумарство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водостопанство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територијата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Долнени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река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Блато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 w:rsidR="00922DD5">
        <w:rPr>
          <w:rFonts w:ascii="Arial" w:hAnsi="Arial" w:cs="Arial"/>
          <w:sz w:val="24"/>
        </w:rPr>
        <w:t xml:space="preserve"> </w:t>
      </w:r>
      <w:r w:rsidR="0065495C">
        <w:rPr>
          <w:rFonts w:ascii="Arial" w:hAnsi="Arial" w:cs="Arial"/>
          <w:sz w:val="24"/>
        </w:rPr>
        <w:t>исчистена</w:t>
      </w:r>
      <w:r w:rsidR="00922DD5">
        <w:rPr>
          <w:rFonts w:ascii="Arial" w:hAnsi="Arial" w:cs="Arial"/>
          <w:sz w:val="24"/>
        </w:rPr>
        <w:t xml:space="preserve"> </w:t>
      </w:r>
      <w:r w:rsidR="0065495C">
        <w:rPr>
          <w:rFonts w:ascii="Arial" w:hAnsi="Arial" w:cs="Arial"/>
          <w:sz w:val="24"/>
        </w:rPr>
        <w:t>во</w:t>
      </w:r>
      <w:r w:rsidR="00922DD5">
        <w:rPr>
          <w:rFonts w:ascii="Arial" w:hAnsi="Arial" w:cs="Arial"/>
          <w:sz w:val="24"/>
        </w:rPr>
        <w:t xml:space="preserve"> </w:t>
      </w:r>
      <w:r w:rsidR="0065495C">
        <w:rPr>
          <w:rFonts w:ascii="Arial" w:hAnsi="Arial" w:cs="Arial"/>
          <w:sz w:val="24"/>
        </w:rPr>
        <w:t>должина</w:t>
      </w:r>
      <w:r w:rsidR="00922DD5">
        <w:rPr>
          <w:rFonts w:ascii="Arial" w:hAnsi="Arial" w:cs="Arial"/>
          <w:sz w:val="24"/>
        </w:rPr>
        <w:t xml:space="preserve"> </w:t>
      </w:r>
      <w:r w:rsidR="0065495C"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4.100 </w:t>
      </w:r>
      <w:r w:rsidR="0065495C">
        <w:rPr>
          <w:rFonts w:ascii="Arial" w:hAnsi="Arial" w:cs="Arial"/>
          <w:sz w:val="24"/>
        </w:rPr>
        <w:t>м</w:t>
      </w:r>
      <w:r w:rsidR="00922DD5">
        <w:rPr>
          <w:rFonts w:ascii="Arial" w:hAnsi="Arial" w:cs="Arial"/>
          <w:sz w:val="24"/>
        </w:rPr>
        <w:t>.</w:t>
      </w:r>
    </w:p>
    <w:p w:rsidR="0099231C" w:rsidRPr="00922DD5" w:rsidRDefault="0065495C" w:rsidP="0099231C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трајно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реши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функционирањето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Прилеп</w:t>
      </w:r>
      <w:r w:rsidR="00922DD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Долнени</w:t>
      </w:r>
      <w:r w:rsidR="00922DD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Кривогаштани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дел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подрачјето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Крушево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одлука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основано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 w:rsidR="00922DD5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Водостопанство</w:t>
      </w:r>
      <w:r w:rsidR="00922DD5">
        <w:rPr>
          <w:rFonts w:ascii="Arial" w:hAnsi="Arial" w:cs="Arial"/>
          <w:sz w:val="24"/>
        </w:rPr>
        <w:t xml:space="preserve"> </w:t>
      </w:r>
      <w:r w:rsidR="00922DD5"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>Прилепско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Поле</w:t>
      </w:r>
      <w:r w:rsidR="00922DD5">
        <w:rPr>
          <w:rFonts w:ascii="Arial" w:hAnsi="Arial" w:cs="Arial"/>
          <w:sz w:val="24"/>
          <w:lang w:val="en-US"/>
        </w:rPr>
        <w:t xml:space="preserve">".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водостопанство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согласно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одлуката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бидат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предадени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изградени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општини</w:t>
      </w:r>
      <w:r w:rsidR="00922DD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Ова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водостопанство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помош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922DD5">
        <w:rPr>
          <w:rFonts w:ascii="Arial" w:hAnsi="Arial" w:cs="Arial"/>
          <w:sz w:val="24"/>
        </w:rPr>
        <w:t xml:space="preserve"> </w:t>
      </w:r>
      <w:r w:rsidR="00922DD5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земјоделство</w:t>
      </w:r>
      <w:r w:rsidR="00922DD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шумарство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водостопанство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преземе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активности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нормално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функционирање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системите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одводнување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изградба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нови</w:t>
      </w:r>
      <w:r w:rsidR="00922D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системи</w:t>
      </w:r>
      <w:r w:rsidR="00922DD5">
        <w:rPr>
          <w:rFonts w:ascii="Arial" w:hAnsi="Arial" w:cs="Arial"/>
          <w:sz w:val="24"/>
        </w:rPr>
        <w:t>.</w:t>
      </w:r>
    </w:p>
    <w:sectPr w:rsidR="0099231C" w:rsidRPr="00922DD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231C"/>
    <w:rsid w:val="001208C1"/>
    <w:rsid w:val="0065495C"/>
    <w:rsid w:val="00922DD5"/>
    <w:rsid w:val="0099231C"/>
    <w:rsid w:val="00C4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2009-10-21T06:17:00Z</dcterms:created>
  <dcterms:modified xsi:type="dcterms:W3CDTF">2009-10-21T06:35:00Z</dcterms:modified>
</cp:coreProperties>
</file>